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635" w:rsidRPr="00CF4D13" w:rsidRDefault="008F4635" w:rsidP="008F4635">
      <w:pPr>
        <w:spacing w:after="0" w:line="240" w:lineRule="auto"/>
        <w:ind w:left="7513" w:right="-318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 do</w:t>
      </w:r>
      <w:r w:rsidRPr="00CF4D13">
        <w:rPr>
          <w:rFonts w:ascii="Times New Roman" w:eastAsia="Times New Roman" w:hAnsi="Times New Roman"/>
          <w:lang w:eastAsia="pl-PL"/>
        </w:rPr>
        <w:t xml:space="preserve"> Zarządzenia Nr </w:t>
      </w:r>
      <w:r w:rsidR="007E37EB">
        <w:rPr>
          <w:rFonts w:ascii="Times New Roman" w:eastAsia="Times New Roman" w:hAnsi="Times New Roman"/>
          <w:lang w:eastAsia="pl-PL"/>
        </w:rPr>
        <w:t>156</w:t>
      </w:r>
      <w:r w:rsidRPr="0035410A">
        <w:rPr>
          <w:rFonts w:ascii="Times New Roman" w:eastAsia="Times New Roman" w:hAnsi="Times New Roman"/>
          <w:lang w:eastAsia="pl-PL"/>
        </w:rPr>
        <w:t>/</w:t>
      </w:r>
      <w:r>
        <w:rPr>
          <w:rFonts w:ascii="Times New Roman" w:eastAsia="Times New Roman" w:hAnsi="Times New Roman"/>
          <w:lang w:eastAsia="pl-PL"/>
        </w:rPr>
        <w:t xml:space="preserve">2022 Burmistrza Miasta </w:t>
      </w:r>
      <w:r w:rsidRPr="00CF4D13">
        <w:rPr>
          <w:rFonts w:ascii="Times New Roman" w:eastAsia="Times New Roman" w:hAnsi="Times New Roman"/>
          <w:lang w:eastAsia="pl-PL"/>
        </w:rPr>
        <w:t xml:space="preserve">Chojnowa  </w:t>
      </w:r>
      <w:r w:rsidRPr="00CF4D13">
        <w:rPr>
          <w:rFonts w:ascii="Times New Roman" w:eastAsia="Times New Roman" w:hAnsi="Times New Roman"/>
          <w:lang w:eastAsia="pl-PL"/>
        </w:rPr>
        <w:br/>
        <w:t xml:space="preserve">z dnia </w:t>
      </w:r>
      <w:r>
        <w:rPr>
          <w:rFonts w:ascii="Times New Roman" w:eastAsia="Times New Roman" w:hAnsi="Times New Roman"/>
          <w:lang w:eastAsia="pl-PL"/>
        </w:rPr>
        <w:t>25 października 2022</w:t>
      </w:r>
      <w:r w:rsidRPr="00CF4D13">
        <w:rPr>
          <w:rFonts w:ascii="Times New Roman" w:eastAsia="Times New Roman" w:hAnsi="Times New Roman"/>
          <w:lang w:eastAsia="pl-PL"/>
        </w:rPr>
        <w:t xml:space="preserve"> r. w sprawie przeznaczenia do sprzedaży </w:t>
      </w:r>
      <w:r>
        <w:rPr>
          <w:rFonts w:ascii="Times New Roman" w:eastAsia="Times New Roman" w:hAnsi="Times New Roman"/>
          <w:lang w:eastAsia="pl-PL"/>
        </w:rPr>
        <w:t xml:space="preserve">                  </w:t>
      </w:r>
      <w:r w:rsidRPr="00CF4D13">
        <w:rPr>
          <w:rFonts w:ascii="Times New Roman" w:eastAsia="Times New Roman" w:hAnsi="Times New Roman"/>
          <w:lang w:eastAsia="pl-PL"/>
        </w:rPr>
        <w:t xml:space="preserve">w </w:t>
      </w:r>
      <w:r>
        <w:rPr>
          <w:rFonts w:ascii="Times New Roman" w:eastAsia="Times New Roman" w:hAnsi="Times New Roman"/>
          <w:lang w:eastAsia="pl-PL"/>
        </w:rPr>
        <w:t>formie</w:t>
      </w:r>
      <w:r w:rsidRPr="00CF4D13">
        <w:rPr>
          <w:rFonts w:ascii="Times New Roman" w:eastAsia="Times New Roman" w:hAnsi="Times New Roman"/>
          <w:lang w:eastAsia="pl-PL"/>
        </w:rPr>
        <w:t xml:space="preserve"> przetargu</w:t>
      </w:r>
      <w:r>
        <w:rPr>
          <w:rFonts w:ascii="Times New Roman" w:eastAsia="Times New Roman" w:hAnsi="Times New Roman"/>
          <w:lang w:eastAsia="pl-PL"/>
        </w:rPr>
        <w:t xml:space="preserve"> ustnego nieograniczonego</w:t>
      </w:r>
      <w:r w:rsidRPr="00CF4D13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nieruchomości zabudowanej garażem, oznaczonej numerem geodezyjnym 46/12, położonej w obrębie 4 miasta Chojnowa oraz ogłoszenia jej wykazu.</w:t>
      </w:r>
      <w:bookmarkStart w:id="0" w:name="_GoBack"/>
      <w:bookmarkEnd w:id="0"/>
    </w:p>
    <w:p w:rsidR="007B2AEE" w:rsidRPr="000501C1" w:rsidRDefault="007B2AEE" w:rsidP="005B69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B2AEE" w:rsidRPr="000501C1" w:rsidRDefault="007B2AEE" w:rsidP="007B2AEE">
      <w:pPr>
        <w:spacing w:after="0" w:line="240" w:lineRule="auto"/>
        <w:ind w:left="6372" w:firstLine="708"/>
        <w:rPr>
          <w:rFonts w:ascii="Times New Roman" w:eastAsia="Times New Roman" w:hAnsi="Times New Roman"/>
          <w:b/>
          <w:spacing w:val="20"/>
          <w:sz w:val="24"/>
          <w:szCs w:val="24"/>
          <w:lang w:eastAsia="pl-PL"/>
        </w:rPr>
      </w:pPr>
      <w:r w:rsidRPr="000501C1">
        <w:rPr>
          <w:rFonts w:ascii="Times New Roman" w:eastAsia="Times New Roman" w:hAnsi="Times New Roman"/>
          <w:b/>
          <w:spacing w:val="20"/>
          <w:sz w:val="24"/>
          <w:szCs w:val="24"/>
          <w:lang w:eastAsia="pl-PL"/>
        </w:rPr>
        <w:t>WYKAZ</w:t>
      </w:r>
    </w:p>
    <w:p w:rsidR="007B2AEE" w:rsidRDefault="007B2AEE" w:rsidP="007B2AE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63EE4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nieruchomości przeznaczonych do sprzedaży w formie przetargu ustnego nieograniczonego</w:t>
      </w:r>
    </w:p>
    <w:p w:rsidR="007B2AEE" w:rsidRPr="00363EE4" w:rsidRDefault="007B2AEE" w:rsidP="007B2AE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2"/>
        <w:gridCol w:w="992"/>
        <w:gridCol w:w="1276"/>
        <w:gridCol w:w="1984"/>
        <w:gridCol w:w="2268"/>
        <w:gridCol w:w="2977"/>
        <w:gridCol w:w="992"/>
        <w:gridCol w:w="1701"/>
      </w:tblGrid>
      <w:tr w:rsidR="008F4635" w:rsidRPr="00363EE4" w:rsidTr="008F4635">
        <w:trPr>
          <w:trHeight w:val="1590"/>
        </w:trPr>
        <w:tc>
          <w:tcPr>
            <w:tcW w:w="566" w:type="dxa"/>
            <w:shd w:val="clear" w:color="auto" w:fill="auto"/>
            <w:vAlign w:val="center"/>
          </w:tcPr>
          <w:p w:rsidR="008F4635" w:rsidRPr="00363EE4" w:rsidRDefault="008F4635" w:rsidP="002A4F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F4635" w:rsidRPr="00363EE4" w:rsidRDefault="008F4635" w:rsidP="002A4F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F4635" w:rsidRPr="00363EE4" w:rsidRDefault="008F4635" w:rsidP="002A4F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Nr</w:t>
            </w:r>
          </w:p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działki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4635" w:rsidRPr="00363EE4" w:rsidRDefault="008F4635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F4635" w:rsidRDefault="008F4635" w:rsidP="007B2AE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F4635" w:rsidRPr="00363EE4" w:rsidRDefault="008F4635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P</w:t>
            </w: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ow. działki</w:t>
            </w:r>
          </w:p>
          <w:p w:rsidR="008F4635" w:rsidRPr="00363EE4" w:rsidRDefault="008F4635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w m</w:t>
            </w:r>
            <w:r w:rsidRPr="00363EE4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Nr księgi</w:t>
            </w:r>
          </w:p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wieczystej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Położenie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Opis nieruchomości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Przeznaczenie nieruchomości</w:t>
            </w:r>
          </w:p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w planie miejscowym</w:t>
            </w:r>
          </w:p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zagospodarowania</w:t>
            </w:r>
          </w:p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przestrzennego miasta i sposób jej zagospodarowania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Forma</w:t>
            </w:r>
          </w:p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zbycia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F4635" w:rsidRPr="00363EE4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Cena nieruchomości</w:t>
            </w:r>
          </w:p>
          <w:p w:rsidR="008F4635" w:rsidRPr="00363EE4" w:rsidRDefault="008F4635" w:rsidP="00CC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w zł</w:t>
            </w:r>
          </w:p>
        </w:tc>
      </w:tr>
      <w:tr w:rsidR="008F4635" w:rsidRPr="00B41D0C" w:rsidTr="005B6930">
        <w:trPr>
          <w:trHeight w:val="4280"/>
        </w:trPr>
        <w:tc>
          <w:tcPr>
            <w:tcW w:w="566" w:type="dxa"/>
            <w:shd w:val="clear" w:color="auto" w:fill="auto"/>
            <w:vAlign w:val="center"/>
          </w:tcPr>
          <w:p w:rsidR="008F4635" w:rsidRPr="00B41D0C" w:rsidRDefault="008F4635" w:rsidP="008F4635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930B4D" w:rsidRDefault="00930B4D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F4635" w:rsidRPr="00B41D0C" w:rsidRDefault="00930B4D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1.</w:t>
            </w:r>
          </w:p>
          <w:p w:rsidR="008F4635" w:rsidRPr="00B41D0C" w:rsidRDefault="008F4635" w:rsidP="00E559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F4635" w:rsidRPr="00B41D0C" w:rsidRDefault="008F4635" w:rsidP="008F4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46/12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4635" w:rsidRPr="00B41D0C" w:rsidRDefault="00CC41BB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 m</w:t>
            </w:r>
            <w:r w:rsidRPr="00CC41BB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>LE1Z/</w:t>
            </w:r>
          </w:p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00013615/5</w:t>
            </w:r>
          </w:p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F4635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obręb 4</w:t>
            </w:r>
          </w:p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(przy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        </w:t>
            </w:r>
            <w:r w:rsidRPr="00B41D0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J. Dąbrowskiego</w:t>
            </w:r>
            <w:r w:rsidRPr="00B41D0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</w:p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F4635" w:rsidRPr="00B41D0C" w:rsidRDefault="008F4635" w:rsidP="005B693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8F4635" w:rsidRPr="00B41D0C" w:rsidRDefault="008F4635" w:rsidP="005B6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Nieruchomość zabudowana boksem garażowym</w:t>
            </w:r>
            <w:r w:rsidR="005B6930">
              <w:rPr>
                <w:rFonts w:ascii="Times New Roman" w:eastAsia="Times New Roman" w:hAnsi="Times New Roman"/>
                <w:lang w:eastAsia="pl-PL"/>
              </w:rPr>
              <w:t xml:space="preserve"> o powierzchni użytkowej 17,5 m</w:t>
            </w:r>
            <w:r w:rsidR="00CC41BB" w:rsidRPr="00CC41BB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  <w:r w:rsidR="005B6930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pl-PL"/>
              </w:rPr>
              <w:t>Do bok</w:t>
            </w:r>
            <w:r w:rsidR="005B6930">
              <w:rPr>
                <w:rFonts w:ascii="Times New Roman" w:eastAsia="Times New Roman" w:hAnsi="Times New Roman"/>
                <w:lang w:eastAsia="pl-PL"/>
              </w:rPr>
              <w:t>sów garażowych doprowadzone jest przyłącze energetyczne.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B6930">
              <w:rPr>
                <w:rFonts w:ascii="Times New Roman" w:eastAsia="Times New Roman" w:hAnsi="Times New Roman"/>
                <w:lang w:eastAsia="pl-PL"/>
              </w:rPr>
              <w:t>Dojazd zapewnia droga wewnętrzna, na której ma być ustanowiona służebność przechodu i przejazdu.</w:t>
            </w:r>
          </w:p>
          <w:p w:rsidR="008F4635" w:rsidRPr="00B41D0C" w:rsidRDefault="008F4635" w:rsidP="00FA157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F4635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 xml:space="preserve">teren zabudowy mieszkaniowej </w:t>
            </w:r>
            <w:r w:rsidR="00CC41BB">
              <w:rPr>
                <w:rFonts w:ascii="Times New Roman" w:eastAsia="Times New Roman" w:hAnsi="Times New Roman"/>
                <w:lang w:eastAsia="pl-PL"/>
              </w:rPr>
              <w:t>wielorodzinnej i jednorodzinnej</w:t>
            </w:r>
            <w:r w:rsidRPr="00B41D0C"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>zagospodarow</w:t>
            </w:r>
            <w:r w:rsidR="00CC41BB">
              <w:rPr>
                <w:rFonts w:ascii="Times New Roman" w:eastAsia="Times New Roman" w:hAnsi="Times New Roman"/>
                <w:lang w:eastAsia="pl-PL"/>
              </w:rPr>
              <w:t xml:space="preserve">anie zgodnie </w:t>
            </w:r>
            <w:r w:rsidR="00CC41BB">
              <w:rPr>
                <w:rFonts w:ascii="Times New Roman" w:eastAsia="Times New Roman" w:hAnsi="Times New Roman"/>
                <w:lang w:eastAsia="pl-PL"/>
              </w:rPr>
              <w:br/>
              <w:t xml:space="preserve">z przeznaczeniem </w:t>
            </w:r>
            <w:r w:rsidRPr="00B41D0C">
              <w:rPr>
                <w:rFonts w:ascii="Times New Roman" w:eastAsia="Times New Roman" w:hAnsi="Times New Roman"/>
                <w:lang w:eastAsia="pl-PL"/>
              </w:rPr>
              <w:t>w planie</w:t>
            </w:r>
          </w:p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F4635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>przetarg</w:t>
            </w:r>
          </w:p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F4635" w:rsidRPr="00B41D0C" w:rsidRDefault="005B6930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</w:t>
            </w:r>
            <w:r w:rsidR="008F4635">
              <w:rPr>
                <w:rFonts w:ascii="Times New Roman" w:eastAsia="Times New Roman" w:hAnsi="Times New Roman"/>
                <w:lang w:eastAsia="pl-PL"/>
              </w:rPr>
              <w:t> 0</w:t>
            </w:r>
            <w:r w:rsidR="008F4635" w:rsidRPr="00B41D0C">
              <w:rPr>
                <w:rFonts w:ascii="Times New Roman" w:eastAsia="Times New Roman" w:hAnsi="Times New Roman"/>
                <w:lang w:eastAsia="pl-PL"/>
              </w:rPr>
              <w:t>00,00</w:t>
            </w:r>
          </w:p>
          <w:p w:rsidR="008F4635" w:rsidRPr="00B41D0C" w:rsidRDefault="008F463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F4635" w:rsidRPr="00B41D0C" w:rsidRDefault="008F4635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u w:val="single"/>
                <w:lang w:eastAsia="pl-PL"/>
              </w:rPr>
            </w:pPr>
          </w:p>
        </w:tc>
      </w:tr>
    </w:tbl>
    <w:p w:rsidR="007B2AEE" w:rsidRPr="00363EE4" w:rsidRDefault="007B2AEE" w:rsidP="007B2AEE">
      <w:pPr>
        <w:spacing w:after="0" w:line="240" w:lineRule="auto"/>
        <w:ind w:right="-256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7B2AEE" w:rsidRPr="0012023A" w:rsidRDefault="007B2AEE" w:rsidP="007B2AEE">
      <w:pPr>
        <w:numPr>
          <w:ilvl w:val="0"/>
          <w:numId w:val="1"/>
        </w:numPr>
        <w:spacing w:after="0"/>
        <w:ind w:right="-256" w:hanging="69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023A">
        <w:rPr>
          <w:rFonts w:ascii="Times New Roman" w:eastAsia="Times New Roman" w:hAnsi="Times New Roman"/>
          <w:sz w:val="24"/>
          <w:szCs w:val="24"/>
          <w:lang w:eastAsia="pl-PL"/>
        </w:rPr>
        <w:t xml:space="preserve">Wykaz podlega wywieszeniu na tablicy ogłoszeń Urzędu </w:t>
      </w:r>
      <w:r w:rsidR="00E5592F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5B6930">
        <w:rPr>
          <w:rFonts w:ascii="Times New Roman" w:eastAsia="Times New Roman" w:hAnsi="Times New Roman"/>
          <w:sz w:val="24"/>
          <w:szCs w:val="24"/>
          <w:lang w:eastAsia="pl-PL"/>
        </w:rPr>
        <w:t>iejskiego w Chojnowie od dnia 27.10</w:t>
      </w:r>
      <w:r w:rsidR="00E5592F">
        <w:rPr>
          <w:rFonts w:ascii="Times New Roman" w:eastAsia="Times New Roman" w:hAnsi="Times New Roman"/>
          <w:sz w:val="24"/>
          <w:szCs w:val="24"/>
          <w:lang w:eastAsia="pl-PL"/>
        </w:rPr>
        <w:t xml:space="preserve">.2022 r. </w:t>
      </w:r>
      <w:r w:rsidRPr="0012023A">
        <w:rPr>
          <w:rFonts w:ascii="Times New Roman" w:eastAsia="Times New Roman" w:hAnsi="Times New Roman"/>
          <w:sz w:val="24"/>
          <w:szCs w:val="24"/>
          <w:lang w:eastAsia="pl-PL"/>
        </w:rPr>
        <w:t xml:space="preserve">do dnia </w:t>
      </w:r>
      <w:r w:rsidR="005B6930">
        <w:rPr>
          <w:rFonts w:ascii="Times New Roman" w:eastAsia="Times New Roman" w:hAnsi="Times New Roman"/>
          <w:sz w:val="24"/>
          <w:szCs w:val="24"/>
          <w:lang w:eastAsia="pl-PL"/>
        </w:rPr>
        <w:t>17.11</w:t>
      </w:r>
      <w:r w:rsidR="00E5592F">
        <w:rPr>
          <w:rFonts w:ascii="Times New Roman" w:eastAsia="Times New Roman" w:hAnsi="Times New Roman"/>
          <w:sz w:val="24"/>
          <w:szCs w:val="24"/>
          <w:lang w:eastAsia="pl-PL"/>
        </w:rPr>
        <w:t>.2022 r.</w:t>
      </w:r>
    </w:p>
    <w:p w:rsidR="007B2AEE" w:rsidRPr="0012023A" w:rsidRDefault="007B2AEE" w:rsidP="007B2AEE">
      <w:pPr>
        <w:numPr>
          <w:ilvl w:val="0"/>
          <w:numId w:val="1"/>
        </w:numPr>
        <w:spacing w:after="0"/>
        <w:ind w:right="-284" w:hanging="696"/>
        <w:jc w:val="both"/>
      </w:pPr>
      <w:r w:rsidRPr="0012023A">
        <w:rPr>
          <w:rFonts w:ascii="Times New Roman" w:eastAsia="Times New Roman" w:hAnsi="Times New Roman"/>
          <w:sz w:val="24"/>
          <w:szCs w:val="24"/>
          <w:lang w:eastAsia="pl-PL"/>
        </w:rPr>
        <w:t xml:space="preserve">Termin do złożenia wniosku przez osoby, którym przysługuje pierwszeństwo w nabyciu nieruchomości upływa z dniem </w:t>
      </w:r>
      <w:r w:rsidR="005B6930">
        <w:rPr>
          <w:rFonts w:ascii="Times New Roman" w:eastAsia="Times New Roman" w:hAnsi="Times New Roman"/>
          <w:sz w:val="24"/>
          <w:szCs w:val="24"/>
          <w:lang w:eastAsia="pl-PL"/>
        </w:rPr>
        <w:t>08.12</w:t>
      </w:r>
      <w:r w:rsidR="00E5592F">
        <w:rPr>
          <w:rFonts w:ascii="Times New Roman" w:eastAsia="Times New Roman" w:hAnsi="Times New Roman"/>
          <w:sz w:val="24"/>
          <w:szCs w:val="24"/>
          <w:lang w:eastAsia="pl-PL"/>
        </w:rPr>
        <w:t>.2022 r.</w:t>
      </w:r>
    </w:p>
    <w:p w:rsidR="00984180" w:rsidRDefault="00984180"/>
    <w:sectPr w:rsidR="00984180" w:rsidSect="00233258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B7DB3"/>
    <w:multiLevelType w:val="hybridMultilevel"/>
    <w:tmpl w:val="2DC2BFA4"/>
    <w:lvl w:ilvl="0" w:tplc="0415000F">
      <w:start w:val="1"/>
      <w:numFmt w:val="decimal"/>
      <w:lvlText w:val="%1.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EE"/>
    <w:rsid w:val="003639F9"/>
    <w:rsid w:val="005B6930"/>
    <w:rsid w:val="007B2AEE"/>
    <w:rsid w:val="007E37EB"/>
    <w:rsid w:val="008F4635"/>
    <w:rsid w:val="00930B4D"/>
    <w:rsid w:val="00984180"/>
    <w:rsid w:val="00B31FA3"/>
    <w:rsid w:val="00CC41BB"/>
    <w:rsid w:val="00E5592F"/>
    <w:rsid w:val="00FA1573"/>
    <w:rsid w:val="00FB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AE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AE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5</cp:revision>
  <cp:lastPrinted>2022-10-25T07:58:00Z</cp:lastPrinted>
  <dcterms:created xsi:type="dcterms:W3CDTF">2022-10-24T12:07:00Z</dcterms:created>
  <dcterms:modified xsi:type="dcterms:W3CDTF">2022-10-25T07:59:00Z</dcterms:modified>
</cp:coreProperties>
</file>