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54" w:rsidRPr="000D6D54" w:rsidRDefault="000D6D54" w:rsidP="000D6D54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Załącznik do Zarządzenia Burmistrza Miasta Chojnowa Nr </w:t>
      </w:r>
      <w:r w:rsidR="00CD36E3">
        <w:rPr>
          <w:rFonts w:ascii="Times New Roman" w:eastAsia="Calibri" w:hAnsi="Times New Roman" w:cs="Times New Roman"/>
          <w:sz w:val="21"/>
          <w:szCs w:val="21"/>
        </w:rPr>
        <w:t>106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/2022 z dnia 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              8 </w:t>
      </w:r>
      <w:r>
        <w:rPr>
          <w:rFonts w:ascii="Times New Roman" w:eastAsia="Calibri" w:hAnsi="Times New Roman" w:cs="Times New Roman"/>
          <w:sz w:val="21"/>
          <w:szCs w:val="21"/>
        </w:rPr>
        <w:t>lipca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2022 r. w sprawie prze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znaczenia do sprzedaży w drodze </w:t>
      </w:r>
      <w:r w:rsidRPr="000D6D54">
        <w:rPr>
          <w:rFonts w:ascii="Times New Roman" w:eastAsia="Calibri" w:hAnsi="Times New Roman" w:cs="Times New Roman"/>
          <w:sz w:val="21"/>
          <w:szCs w:val="21"/>
        </w:rPr>
        <w:t>bezprzetargowej lokali mieszkalnych, będą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cych własnością Gminy Miejskiej </w:t>
      </w:r>
      <w:r w:rsidRPr="000D6D54">
        <w:rPr>
          <w:rFonts w:ascii="Times New Roman" w:eastAsia="Calibri" w:hAnsi="Times New Roman" w:cs="Times New Roman"/>
          <w:sz w:val="21"/>
          <w:szCs w:val="21"/>
        </w:rPr>
        <w:t>Chojnów, mieszczących się w budynkach położonych przy</w:t>
      </w:r>
      <w:r w:rsidRPr="000D6D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6D54">
        <w:rPr>
          <w:rFonts w:ascii="Times New Roman" w:hAnsi="Times New Roman"/>
          <w:sz w:val="21"/>
          <w:szCs w:val="21"/>
        </w:rPr>
        <w:t xml:space="preserve">ul. Ciemnej 4, </w:t>
      </w:r>
      <w:r w:rsidR="00CD36E3">
        <w:rPr>
          <w:rFonts w:ascii="Times New Roman" w:hAnsi="Times New Roman"/>
          <w:sz w:val="21"/>
          <w:szCs w:val="21"/>
        </w:rPr>
        <w:t xml:space="preserve">              </w:t>
      </w:r>
      <w:r w:rsidRPr="000D6D54">
        <w:rPr>
          <w:rFonts w:ascii="Times New Roman" w:hAnsi="Times New Roman"/>
          <w:sz w:val="21"/>
          <w:szCs w:val="21"/>
        </w:rPr>
        <w:t>ul. Kolejowej 24B, ul. Rynek 8 oraz ul. Tkacka 16</w:t>
      </w:r>
      <w:r>
        <w:rPr>
          <w:rFonts w:ascii="Times New Roman" w:hAnsi="Times New Roman"/>
          <w:sz w:val="21"/>
          <w:szCs w:val="21"/>
        </w:rPr>
        <w:t xml:space="preserve"> </w:t>
      </w:r>
      <w:r w:rsidRPr="000D6D54">
        <w:rPr>
          <w:rFonts w:ascii="Times New Roman" w:eastAsia="Calibri" w:hAnsi="Times New Roman" w:cs="Times New Roman"/>
          <w:sz w:val="21"/>
          <w:szCs w:val="21"/>
        </w:rPr>
        <w:t>w</w:t>
      </w:r>
      <w:r w:rsidRPr="000D6D54">
        <w:rPr>
          <w:rFonts w:ascii="Times New Roman" w:eastAsia="Calibri" w:hAnsi="Times New Roman" w:cs="Times New Roman"/>
          <w:sz w:val="18"/>
          <w:szCs w:val="21"/>
        </w:rPr>
        <w:t xml:space="preserve"> </w:t>
      </w:r>
      <w:r w:rsidRPr="000D6D54">
        <w:rPr>
          <w:rFonts w:ascii="Times New Roman" w:eastAsia="Calibri" w:hAnsi="Times New Roman" w:cs="Times New Roman"/>
          <w:sz w:val="21"/>
          <w:szCs w:val="21"/>
        </w:rPr>
        <w:t>Chojnowie  na rzecz najemców oraz ogłoszenia wykazu</w:t>
      </w:r>
    </w:p>
    <w:p w:rsidR="000D6D54" w:rsidRPr="000D6D54" w:rsidRDefault="000D6D54" w:rsidP="000D6D54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              WYKAZ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59"/>
        <w:gridCol w:w="1560"/>
        <w:gridCol w:w="2693"/>
        <w:gridCol w:w="2410"/>
        <w:gridCol w:w="1559"/>
        <w:gridCol w:w="1559"/>
      </w:tblGrid>
      <w:tr w:rsidR="000D6D54" w:rsidRPr="000D6D54" w:rsidTr="000526BE">
        <w:trPr>
          <w:cantSplit/>
          <w:trHeight w:val="19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0D6D54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wieczystej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działki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</w:rPr>
              <w:t>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Udział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Przeznaczenie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nieruchomości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i sposób jej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 lokalu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------------------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pomieszczenie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przynależne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0D6D54">
              <w:rPr>
                <w:rFonts w:ascii="Times New Roman" w:eastAsia="Calibri" w:hAnsi="Times New Roman" w:cs="Times New Roman"/>
              </w:rPr>
              <w:t>w 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Cena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0D6D54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0D6D54" w:rsidRPr="000D6D54" w:rsidTr="000526BE">
        <w:trPr>
          <w:cantSplit/>
          <w:trHeight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D6D54" w:rsidRPr="000D6D54" w:rsidTr="000526BE">
        <w:trPr>
          <w:cantSplit/>
          <w:trHeight w:val="2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Ciemna 4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286/9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/00013615/5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273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kuchnia,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łazienka z wc,  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(I piętro)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jedno-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i wielorodzinnej oraz nieuciążliwych usług komercyjnych;   zagospodarowanie zgodnie z zapisem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32,13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  <w:r w:rsidRPr="000D6D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0D6D54" w:rsidRPr="000D6D54" w:rsidTr="000526BE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Kolejowa 24B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4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56/65, obręb 4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/000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21552/4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19/1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pokoje,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dwa przedpokoje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kuchnia, łazienka z wc,                             + pomieszczenie przynależne – piwnica                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7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,;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wielorodzinnej, usług różnych z preferencją dla usług komercyjnych; zagospodarowanie zgodnie z zapisem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55,60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171 1</w:t>
            </w:r>
            <w:r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0D6D54" w:rsidRPr="000D6D54" w:rsidTr="000526BE">
        <w:trPr>
          <w:cantSplit/>
          <w:trHeight w:val="218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7B4AEA">
              <w:rPr>
                <w:rFonts w:ascii="Times New Roman" w:eastAsia="Times New Roman" w:hAnsi="Times New Roman" w:cs="Times New Roman"/>
                <w:lang w:eastAsia="pl-PL"/>
              </w:rPr>
              <w:t>Rynek 8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D6D54" w:rsidRPr="000D6D54" w:rsidRDefault="009002F8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7B4AEA">
              <w:rPr>
                <w:rFonts w:ascii="Times New Roman" w:eastAsia="Times New Roman" w:hAnsi="Times New Roman" w:cs="Times New Roman"/>
                <w:lang w:eastAsia="pl-PL"/>
              </w:rPr>
              <w:t>306/14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0D6D54" w:rsidP="007B4AE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/000</w:t>
            </w:r>
            <w:r w:rsidR="007B4AEA">
              <w:rPr>
                <w:rFonts w:ascii="Times New Roman" w:eastAsia="Times New Roman" w:hAnsi="Times New Roman" w:cs="Times New Roman"/>
                <w:lang w:eastAsia="pl-PL"/>
              </w:rPr>
              <w:t>23537/7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7B4AE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146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0D6D54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7B4AE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24/10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7B4AEA" w:rsidP="007B4AE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pokój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, przedpokój, kuchnia,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łazienka z wc, pomieszczenie pomocnicze;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parter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7B4AE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4AEA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 i usług komercyjnych, nieuciążliwych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7B4AE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0D6D54" w:rsidRPr="000D6D54" w:rsidRDefault="007B4AE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D54" w:rsidRPr="000D6D54" w:rsidRDefault="007B4AEA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85 5</w:t>
            </w:r>
            <w:r w:rsidR="000D6D54"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1E28F6" w:rsidRPr="000D6D54" w:rsidTr="000526BE">
        <w:trPr>
          <w:cantSplit/>
          <w:trHeight w:val="218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8F6" w:rsidRPr="000D6D54" w:rsidRDefault="000E12BD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Tkacka 16</w:t>
            </w:r>
          </w:p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</w:p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280/5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/000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19496/6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402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1E28F6" w:rsidRPr="000D6D54" w:rsidRDefault="00D2417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210</w:t>
            </w:r>
            <w:r w:rsidR="001E28F6"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D2417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>, przedpokój, kuchnia,</w:t>
            </w:r>
            <w:r w:rsidR="001E28F6">
              <w:rPr>
                <w:rFonts w:ascii="Times New Roman" w:eastAsia="Times New Roman" w:hAnsi="Times New Roman" w:cs="Times New Roman"/>
                <w:lang w:eastAsia="pl-PL"/>
              </w:rPr>
              <w:t xml:space="preserve"> łazienka z wc, pomieszczenie pomocnicze;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+  pomieszczenia przynależne – komórka nr 1 pod schodami, komórka nr 2 pod schodami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 w:rsidR="001E28F6">
              <w:rPr>
                <w:rFonts w:ascii="Times New Roman" w:eastAsia="Times New Roman" w:hAnsi="Times New Roman" w:cs="Times New Roman"/>
                <w:lang w:eastAsia="pl-PL"/>
              </w:rPr>
              <w:t>parter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D2417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4176">
              <w:rPr>
                <w:rFonts w:ascii="Times New Roman" w:eastAsia="Times New Roman" w:hAnsi="Times New Roman" w:cs="Times New Roman"/>
                <w:lang w:eastAsia="pl-PL"/>
              </w:rPr>
              <w:t>teren zabudowy jedno- i wielorodzinnej oraz nieuciążliwych usług komercyjnych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Pr="00D2417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zagospodarowanie zgodnie z zapisem 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D2417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</w:t>
            </w:r>
            <w:r w:rsidR="001E28F6" w:rsidRP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646559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</w:p>
          <w:p w:rsidR="001E28F6" w:rsidRPr="000D6D54" w:rsidRDefault="001E28F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1E28F6" w:rsidRDefault="00D2417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1,72</w:t>
            </w:r>
          </w:p>
          <w:p w:rsidR="00D24176" w:rsidRPr="000D6D54" w:rsidRDefault="00D24176" w:rsidP="000526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1,02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8F6" w:rsidRPr="000D6D54" w:rsidRDefault="00D24176" w:rsidP="000526BE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167 0</w:t>
            </w:r>
            <w:r w:rsidR="001E28F6"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</w:tbl>
    <w:p w:rsidR="000D6D54" w:rsidRPr="000D6D54" w:rsidRDefault="000D6D54" w:rsidP="000D6D54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0D6D54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Wymienione w wykazie ceny lokali wraz z udziałem w nieruchomości wspólnej obowiązują dla Lp. 1</w:t>
      </w:r>
      <w:r w:rsidR="00E60574">
        <w:rPr>
          <w:rFonts w:ascii="Times New Roman" w:eastAsia="Calibri" w:hAnsi="Times New Roman" w:cs="Times New Roman"/>
        </w:rPr>
        <w:t xml:space="preserve"> do dnia 03.06</w:t>
      </w:r>
      <w:r w:rsidRPr="000D6D54">
        <w:rPr>
          <w:rFonts w:ascii="Times New Roman" w:eastAsia="Calibri" w:hAnsi="Times New Roman" w:cs="Times New Roman"/>
        </w:rPr>
        <w:t>.2023 r</w:t>
      </w:r>
      <w:r w:rsidR="00E60574">
        <w:rPr>
          <w:rFonts w:ascii="Times New Roman" w:eastAsia="Calibri" w:hAnsi="Times New Roman" w:cs="Times New Roman"/>
        </w:rPr>
        <w:t>.,  dla Lp. 2 do dnia 17</w:t>
      </w:r>
      <w:r w:rsidRPr="000D6D54">
        <w:rPr>
          <w:rFonts w:ascii="Times New Roman" w:eastAsia="Calibri" w:hAnsi="Times New Roman" w:cs="Times New Roman"/>
        </w:rPr>
        <w:t>.03.2023 r., dla L</w:t>
      </w:r>
      <w:r w:rsidR="00E60574">
        <w:rPr>
          <w:rFonts w:ascii="Times New Roman" w:eastAsia="Calibri" w:hAnsi="Times New Roman" w:cs="Times New Roman"/>
        </w:rPr>
        <w:t>p. 3 do dnia 25.03.2023</w:t>
      </w:r>
      <w:r w:rsidRPr="000D6D54">
        <w:rPr>
          <w:rFonts w:ascii="Times New Roman" w:eastAsia="Calibri" w:hAnsi="Times New Roman" w:cs="Times New Roman"/>
        </w:rPr>
        <w:t xml:space="preserve"> r</w:t>
      </w:r>
      <w:r w:rsidR="00E60574">
        <w:rPr>
          <w:rFonts w:ascii="Times New Roman" w:eastAsia="Calibri" w:hAnsi="Times New Roman" w:cs="Times New Roman"/>
        </w:rPr>
        <w:t>., dla Lp. 4 do dnia 16.03.2023 r.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Wykaz podlega wywieszeniu na tablicy ogłoszeń Urzędu Miejskiego w Chojnowie</w:t>
      </w:r>
      <w:r w:rsidR="000E12BD">
        <w:rPr>
          <w:rFonts w:ascii="Times New Roman" w:eastAsia="Calibri" w:hAnsi="Times New Roman" w:cs="Times New Roman"/>
        </w:rPr>
        <w:t xml:space="preserve"> od dnia 11.07.2022 r. do dnia 01.08</w:t>
      </w:r>
      <w:r w:rsidRPr="000D6D54">
        <w:rPr>
          <w:rFonts w:ascii="Times New Roman" w:eastAsia="Calibri" w:hAnsi="Times New Roman" w:cs="Times New Roman"/>
        </w:rPr>
        <w:t>.2022 r.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 xml:space="preserve">Osobom wymienionym w art. 34 ust. 1 pkt 1 i 2 ustawy z dnia 21 sierpnia  1997 r. o gospodarce nieruchomościami (t.j. Dz. U. z 2021 r., poz. 1899 </w:t>
      </w:r>
      <w:r w:rsidRPr="000D6D54">
        <w:rPr>
          <w:rFonts w:ascii="Times New Roman" w:eastAsia="Calibri" w:hAnsi="Times New Roman" w:cs="Times New Roman"/>
        </w:rPr>
        <w:br/>
        <w:t>ze zm.) przysługuje pierwszeństwo w nabyciu nieruchomości objętej wykazem, jeśli zgłoszą wniosek o nabycie nieruchomości w terminie 6 tygodni, licząc od dnia wy</w:t>
      </w:r>
      <w:r w:rsidR="00E60574">
        <w:rPr>
          <w:rFonts w:ascii="Times New Roman" w:eastAsia="Calibri" w:hAnsi="Times New Roman" w:cs="Times New Roman"/>
        </w:rPr>
        <w:t>wieszeni</w:t>
      </w:r>
      <w:r w:rsidR="000E12BD">
        <w:rPr>
          <w:rFonts w:ascii="Times New Roman" w:eastAsia="Calibri" w:hAnsi="Times New Roman" w:cs="Times New Roman"/>
        </w:rPr>
        <w:t>a wykazu, tj. do dnia 22</w:t>
      </w:r>
      <w:r w:rsidR="00E60574">
        <w:rPr>
          <w:rFonts w:ascii="Times New Roman" w:eastAsia="Calibri" w:hAnsi="Times New Roman" w:cs="Times New Roman"/>
        </w:rPr>
        <w:t>.08</w:t>
      </w:r>
      <w:r w:rsidRPr="000D6D54">
        <w:rPr>
          <w:rFonts w:ascii="Times New Roman" w:eastAsia="Calibri" w:hAnsi="Times New Roman" w:cs="Times New Roman"/>
        </w:rPr>
        <w:t>.2022 r. oraz złożą oświadczenia wyrażające zgodę na cenę ustaloną zgodnie z ustawą.</w:t>
      </w:r>
    </w:p>
    <w:p w:rsidR="000D6D54" w:rsidRPr="000D6D54" w:rsidRDefault="000D6D54" w:rsidP="000D6D54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bookmarkStart w:id="0" w:name="_GoBack"/>
      <w:bookmarkEnd w:id="0"/>
    </w:p>
    <w:p w:rsidR="00984180" w:rsidRDefault="00984180"/>
    <w:sectPr w:rsidR="00984180" w:rsidSect="000E515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2E" w:rsidRDefault="000E12BD">
      <w:pPr>
        <w:spacing w:after="0" w:line="240" w:lineRule="auto"/>
      </w:pPr>
      <w:r>
        <w:separator/>
      </w:r>
    </w:p>
  </w:endnote>
  <w:endnote w:type="continuationSeparator" w:id="0">
    <w:p w:rsidR="001D402E" w:rsidRDefault="000E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E60574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1F36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1F36D5">
    <w:pPr>
      <w:pStyle w:val="Stopka"/>
    </w:pPr>
  </w:p>
  <w:p w:rsidR="00A035C2" w:rsidRPr="007C480A" w:rsidRDefault="001F36D5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t xml:space="preserve">                 </w:t>
    </w:r>
    <w:r w:rsidRPr="00974B9C">
      <w:rPr>
        <w:rFonts w:ascii="Times New Roman" w:hAnsi="Times New Roman"/>
      </w:rPr>
      <w:t>c.d. na str.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2E" w:rsidRDefault="000E12BD">
      <w:pPr>
        <w:spacing w:after="0" w:line="240" w:lineRule="auto"/>
      </w:pPr>
      <w:r>
        <w:separator/>
      </w:r>
    </w:p>
  </w:footnote>
  <w:footnote w:type="continuationSeparator" w:id="0">
    <w:p w:rsidR="001D402E" w:rsidRDefault="000E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E60574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 xml:space="preserve">                 c.d. ze str. 1</w:t>
    </w:r>
    <w:r>
      <w:tab/>
      <w:t>-2-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4"/>
    <w:rsid w:val="000D6D54"/>
    <w:rsid w:val="000E12BD"/>
    <w:rsid w:val="001D402E"/>
    <w:rsid w:val="001E28F6"/>
    <w:rsid w:val="001F36D5"/>
    <w:rsid w:val="002941E6"/>
    <w:rsid w:val="003639F9"/>
    <w:rsid w:val="005815F2"/>
    <w:rsid w:val="00646559"/>
    <w:rsid w:val="007B4AEA"/>
    <w:rsid w:val="009002F8"/>
    <w:rsid w:val="00984180"/>
    <w:rsid w:val="00CD36E3"/>
    <w:rsid w:val="00D24176"/>
    <w:rsid w:val="00E6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cp:lastPrinted>2022-07-08T07:42:00Z</cp:lastPrinted>
  <dcterms:created xsi:type="dcterms:W3CDTF">2022-07-06T11:09:00Z</dcterms:created>
  <dcterms:modified xsi:type="dcterms:W3CDTF">2022-07-11T10:25:00Z</dcterms:modified>
</cp:coreProperties>
</file>