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94" w:rsidRPr="00F92CEB" w:rsidRDefault="00625994" w:rsidP="00625994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625994" w:rsidRPr="00F92CEB" w:rsidRDefault="00625994" w:rsidP="00625994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625994" w:rsidRPr="00391B8D" w:rsidRDefault="00625994" w:rsidP="00625994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="00C5660D" w:rsidRPr="00C5660D">
        <w:rPr>
          <w:rFonts w:ascii="Times New Roman" w:hAnsi="Times New Roman"/>
          <w:sz w:val="24"/>
          <w:szCs w:val="24"/>
        </w:rPr>
        <w:t>t. j. Dz.U. 2023 poz. 344)</w:t>
      </w:r>
      <w:r w:rsidR="00C5660D"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>Wydział Gospodarki Gruntami i Ochro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ny Środowiska Urzędu Miejskiego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="00C5660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y ogłoszeń tut. Urzędu w dniach od </w:t>
      </w:r>
      <w:r w:rsidR="00961C4E">
        <w:rPr>
          <w:rFonts w:ascii="Times New Roman" w:eastAsia="Times New Roman" w:hAnsi="Times New Roman"/>
          <w:b/>
          <w:sz w:val="24"/>
          <w:szCs w:val="24"/>
          <w:lang w:eastAsia="pl-PL"/>
        </w:rPr>
        <w:t>25</w:t>
      </w:r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>.05.2023r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 w:rsidR="00961C4E">
        <w:rPr>
          <w:rFonts w:ascii="Times New Roman" w:eastAsia="Times New Roman" w:hAnsi="Times New Roman"/>
          <w:b/>
          <w:sz w:val="24"/>
          <w:szCs w:val="24"/>
          <w:lang w:eastAsia="pl-PL"/>
        </w:rPr>
        <w:t>15</w:t>
      </w:r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>.06.2023r</w:t>
      </w:r>
      <w:r w:rsidR="00F80AB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 wykazu </w:t>
      </w:r>
      <w:r w:rsidR="00F80ABD">
        <w:rPr>
          <w:rFonts w:ascii="Times New Roman" w:hAnsi="Times New Roman"/>
          <w:color w:val="000000"/>
          <w:sz w:val="24"/>
          <w:szCs w:val="24"/>
        </w:rPr>
        <w:t>pomieszczeń niespełniających</w:t>
      </w:r>
      <w:r w:rsidR="00F80ABD" w:rsidRPr="008A2314">
        <w:rPr>
          <w:rFonts w:ascii="Times New Roman" w:hAnsi="Times New Roman"/>
          <w:color w:val="000000"/>
          <w:sz w:val="24"/>
          <w:szCs w:val="24"/>
        </w:rPr>
        <w:t xml:space="preserve"> wymogów samodzielnego lokalu mieszkalnego</w:t>
      </w:r>
      <w:r w:rsidR="00F80ABD">
        <w:rPr>
          <w:rFonts w:ascii="Times New Roman" w:hAnsi="Times New Roman"/>
          <w:sz w:val="24"/>
          <w:szCs w:val="24"/>
        </w:rPr>
        <w:t xml:space="preserve"> 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>przeznaczon</w:t>
      </w:r>
      <w:r w:rsidR="00F80ABD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 xml:space="preserve">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>przetargu ograniczonego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, położon</w:t>
      </w:r>
      <w:r w:rsidR="00F80ABD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 xml:space="preserve">budynku przy </w:t>
      </w:r>
      <w:r w:rsidR="00F80ABD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</w:t>
      </w:r>
      <w:r w:rsidR="0022110C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F80ABD">
        <w:rPr>
          <w:rFonts w:ascii="Times New Roman" w:eastAsia="Times New Roman" w:hAnsi="Times New Roman"/>
          <w:sz w:val="24"/>
          <w:szCs w:val="24"/>
          <w:lang w:eastAsia="pl-PL"/>
        </w:rPr>
        <w:t>Jarosława Dąbrowskiego 5</w:t>
      </w:r>
      <w:r w:rsidR="001529C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 w:rsidR="00F80ABD">
        <w:rPr>
          <w:rFonts w:ascii="Times New Roman" w:eastAsia="Times New Roman" w:hAnsi="Times New Roman"/>
          <w:b/>
          <w:sz w:val="24"/>
          <w:szCs w:val="24"/>
          <w:lang w:eastAsia="pl-PL"/>
        </w:rPr>
        <w:t>75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22 maja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2023</w:t>
      </w:r>
      <w:r w:rsidR="00C5660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:rsidR="00625994" w:rsidRPr="002F3BD5" w:rsidRDefault="00625994" w:rsidP="00625994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 w:rsidR="00961C4E">
        <w:rPr>
          <w:rFonts w:ascii="Times New Roman" w:eastAsia="Times New Roman" w:hAnsi="Times New Roman"/>
          <w:b/>
          <w:sz w:val="24"/>
          <w:szCs w:val="24"/>
          <w:lang w:eastAsia="pl-PL"/>
        </w:rPr>
        <w:t>06</w:t>
      </w:r>
      <w:bookmarkStart w:id="0" w:name="_GoBack"/>
      <w:bookmarkEnd w:id="0"/>
      <w:r w:rsidR="0022110C">
        <w:rPr>
          <w:rFonts w:ascii="Times New Roman" w:eastAsia="Times New Roman" w:hAnsi="Times New Roman"/>
          <w:b/>
          <w:sz w:val="24"/>
          <w:szCs w:val="24"/>
          <w:lang w:eastAsia="pl-PL"/>
        </w:rPr>
        <w:t>.07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25994" w:rsidRDefault="00625994" w:rsidP="00625994">
      <w:pPr>
        <w:tabs>
          <w:tab w:val="left" w:pos="9072"/>
        </w:tabs>
        <w:spacing w:after="0" w:line="120" w:lineRule="atLeast"/>
        <w:ind w:right="-567"/>
        <w:jc w:val="both"/>
      </w:pPr>
    </w:p>
    <w:p w:rsidR="00625994" w:rsidRPr="008C18FB" w:rsidRDefault="00625994" w:rsidP="00625994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625994" w:rsidRPr="004156D6" w:rsidRDefault="00625994" w:rsidP="00625994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94"/>
    <w:rsid w:val="001529C5"/>
    <w:rsid w:val="0022110C"/>
    <w:rsid w:val="003639F9"/>
    <w:rsid w:val="00545A4F"/>
    <w:rsid w:val="00625994"/>
    <w:rsid w:val="00961C4E"/>
    <w:rsid w:val="00984180"/>
    <w:rsid w:val="00C5660D"/>
    <w:rsid w:val="00F8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99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2023-05-22T12:39:00Z</dcterms:created>
  <dcterms:modified xsi:type="dcterms:W3CDTF">2023-05-25T06:21:00Z</dcterms:modified>
</cp:coreProperties>
</file>